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72E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牢记初心使命</w:t>
      </w:r>
      <w:r>
        <w:rPr>
          <w:rFonts w:hint="eastAsia" w:ascii="方正小标宋简体" w:eastAsia="方正小标宋简体" w:cstheme="minorBidi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开创美好未来</w:t>
      </w:r>
    </w:p>
    <w:p w14:paraId="4329CF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——在上海合作组织成员国元首理事会第二十五次</w:t>
      </w:r>
    </w:p>
    <w:p w14:paraId="042BDD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会议上的讲话</w:t>
      </w:r>
    </w:p>
    <w:p w14:paraId="47CEAB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（2025年9月1日，天津）</w:t>
      </w:r>
    </w:p>
    <w:p w14:paraId="0C2A9A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中华人民共和国主席 习近平</w:t>
      </w:r>
    </w:p>
    <w:p w14:paraId="5BFD3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尊敬的各位同事：</w:t>
      </w:r>
    </w:p>
    <w:p w14:paraId="577B134D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年前，上海合作组织刚一成立，就确立了互信、互利、平等、协商、尊重多样文明、谋求共同发展的“上海精神”。24年来，成员国秉持这一初心，共享机遇、共谋发展，推动上海合作组织建设和合作取得一系列开创性成果、历史性成就。</w:t>
      </w:r>
    </w:p>
    <w:p w14:paraId="3608416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率先建立边境地区军事领域信任机制，把绵延万里的边界打造成友好、互信、合作的纽带。最早采取打击“三股势力”多边行动，扎实推进执法安全合作，妥善管控处理矛盾分歧，旗帜鲜明反对外部干涉，维护了地区和平安宁。</w:t>
      </w:r>
    </w:p>
    <w:p w14:paraId="33453EF3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率先启动共建“一带一路”合作，一大批标志性工程和“小而美”民生项目落地生根，产业投资合作积极推进，地区发展繁荣动力更加充足。我提出的中方同上海合作组织其他国家累计贸易额突破2.3万亿美元的目标提前实现。立体互联互通网络更加完善，成员国之间开通国际公路运输线路近1.4万公里，开行中欧班列累计超过11万列。</w:t>
      </w:r>
    </w:p>
    <w:p w14:paraId="1F4559E9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率先缔结长期睦邻友好合作条约，宣告世代友好、永不为敌。创设并充分发挥上海合作组织睦邻友好合作委员会等机制作用，打造民间友好交流网络，拓展地方、媒体、智库、妇女、青年等合作，促进了各成员国人民相亲、民心相通。</w:t>
      </w:r>
    </w:p>
    <w:p w14:paraId="222F36B1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率先提出共商共建共享的全球治理观，践行真正的多边主义。同联合国等国际组织深化合作，建设性参与国际和地区事务，始终站在国际公平正义一边，倡导文明包容互鉴，反对霸权强权，为促进世界和平与发展发挥了积极作用。</w:t>
      </w:r>
    </w:p>
    <w:p w14:paraId="0E42EF3A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各位同事！</w:t>
      </w:r>
    </w:p>
    <w:p w14:paraId="2449D051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当前，上海合作组织已经成长为26国参与、在50多个领域开展合作、经济总量接近30万亿美元的世界最大区域组织，国际影响力和感召力日益增强。</w:t>
      </w:r>
    </w:p>
    <w:p w14:paraId="5D04394B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回首来路，尽管乱云飞渡，我们践行“上海精神”而取得成功。展望未来，世界动荡变革，我们仍须遵循“上海精神”，脚踏实地砥砺奋进，更好发挥组织功能。</w:t>
      </w:r>
    </w:p>
    <w:p w14:paraId="017DBAD5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坚持求同存异。志同道合是力量、是优势，求同存异是胸怀、是智慧。上海合作组织成员国都是朋友和伙伴，要尊重彼此差异，保持战略沟通，凝聚集体共识，加强团结协作，把合作盘子做大，把各国禀赋用好，把促进本地区和平稳定和发展繁荣的责任共同扛在肩上。</w:t>
      </w:r>
    </w:p>
    <w:p w14:paraId="18136F1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坚持互利共赢。深化发展战略对接，高质量共建“一带一路”，在共商共建共享中增强地区发展动能、增进人民福祉。利用超大规模市场优势和各成员国经济互补优势，提升贸易和投资便利化水平，加强能源、基础设施、绿色产业、数字经济、科技创新、人工智能等领域合作，在彼此成就、共创未来中共同迈向现代化。</w:t>
      </w:r>
    </w:p>
    <w:p w14:paraId="6D55B9E5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坚持开放包容。亚欧大陆孕育了古老文明，引领过东西交融，推动着人类进步。各国人民自古互通有无、取长补短。上海合作组织成员国要在人文交流中相知相亲，在经济合作中鼎力支持，携手打造立己达人、美美与共、和合共生的文明百花园。</w:t>
      </w:r>
    </w:p>
    <w:p w14:paraId="6F98B42E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坚持公平正义。弘扬正确二战史观，反对冷战思维、阵营对抗和霸凌行径。维护以联合国为核心的国际体系，支持以世界贸易组织为核心的多边贸易体制。倡导平等有序的世界多极化、普惠包容的经济全球化，推动构建更加公正合理的全球治理体系。</w:t>
      </w:r>
    </w:p>
    <w:p w14:paraId="06F02440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是坚持务实高效。持续推进上海合作组织改革，加强资源投入和能力建设，让组织机制更完善、决策更科学、行动更高效。尽快启用应对安全威胁与挑战综合中心和禁毒中心，尽快建成上海合作组织开发银行，为成员国安全和经济合作提供更有力支撑。</w:t>
      </w:r>
    </w:p>
    <w:p w14:paraId="3286703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各位同事！</w:t>
      </w:r>
    </w:p>
    <w:p w14:paraId="5864F44A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始终将自身发展同上海合作组织发展联系起来，同各成员国人民对美好生活的向往联系起来。截至目前，中国对上海合作组织其他成员国投资存量超过840亿美元，同其他成员国年度双边贸易额突破5000亿美元。</w:t>
      </w:r>
    </w:p>
    <w:p w14:paraId="271FCABA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动上海合作组织更好发展，中方始终讲求一个“实”字。中方计划在有需要的成员国实施100个“小而美”民生项目；今年年内向成员国提供20亿元人民币无偿援助，未来3年对银行联合体成员行新增发放100亿元人民币贷款；从明年开始，在现有基础上将上海合作组织专项奖学金名额翻一番，实施上海合作组织博士生创新培养计划，共育学术科研卓越人才；未来5年，在成员国建设10所“鲁班工坊”，提供1万个人力资源研修培训名额。</w:t>
      </w:r>
    </w:p>
    <w:p w14:paraId="577DD90A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各位同事！</w:t>
      </w:r>
    </w:p>
    <w:p w14:paraId="4230D61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“志之所趋，无远弗届。”让我们牢记初心使命，积极担当作为，以更加昂扬的姿态、更加务实的举措，推动上海合作组织行稳致远，朝着构建人类命运共同体的美好未来坚定前行！</w:t>
      </w:r>
    </w:p>
    <w:p w14:paraId="64C8392D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谢谢大家。</w:t>
      </w:r>
    </w:p>
    <w:p w14:paraId="36C5A8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28B57C-71CA-4845-A830-C10ACE728E0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ADF420E-2582-4289-AAE5-99C115BF10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AA79BA-4F43-4E10-A2C6-39DB5012CC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13E037-9368-46B5-8E67-7306F07874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02DDF"/>
    <w:rsid w:val="2A524929"/>
    <w:rsid w:val="2E7E68FB"/>
    <w:rsid w:val="49055D58"/>
    <w:rsid w:val="51F15B25"/>
    <w:rsid w:val="57D1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3668</Words>
  <Characters>3705</Characters>
  <Lines>0</Lines>
  <Paragraphs>0</Paragraphs>
  <TotalTime>1</TotalTime>
  <ScaleCrop>false</ScaleCrop>
  <LinksUpToDate>false</LinksUpToDate>
  <CharactersWithSpaces>3709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2025-10-10T00:48:00Z</dcterms:created>
  <dc:creator>Admin</dc:creator>
  <cp:lastModifiedBy>nina</cp:lastModifiedBy>
  <dcterms:modified xsi:type="dcterms:W3CDTF">2025-10-10T00:56:27Z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eyJoZGlkIjoiMDBlYzc1ZDhkMzkyNGRjZmI3NWFmMDNhZWNkM2I5YWMiLCJ1c2VySWQiOiI2NjY0NzExNjUifQ==</vt:lpwstr>
  </property>
  <property fmtid="{D5CDD505-2E9C-101B-9397-08002B2CF9AE}" pid="4" name="ICV">
    <vt:lpwstr>8EE4CE55812D4F2691300D6DFF953B5B_12</vt:lpwstr>
  </property>
</Properties>
</file>