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2EA9" w:rsidRDefault="001D2EA9" w:rsidP="001D2EA9">
      <w:pPr>
        <w:jc w:val="center"/>
        <w:rPr>
          <w:rFonts w:hint="eastAsia"/>
          <w:b/>
          <w:bCs/>
        </w:rPr>
      </w:pPr>
      <w:r w:rsidRPr="001D2EA9">
        <w:rPr>
          <w:rFonts w:hint="eastAsia"/>
          <w:b/>
          <w:bCs/>
        </w:rPr>
        <w:t>教育部《新时代高校教师职业行为十项准则》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 xml:space="preserve">　　一、坚定政治方向。</w:t>
      </w:r>
      <w:r>
        <w:rPr>
          <w:rFonts w:hint="eastAsia"/>
          <w:color w:val="000000"/>
          <w:sz w:val="21"/>
          <w:szCs w:val="21"/>
        </w:rPr>
        <w:t>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 xml:space="preserve">　　二、自觉爱国守法。</w:t>
      </w:r>
      <w:r>
        <w:rPr>
          <w:rFonts w:hint="eastAsia"/>
          <w:color w:val="000000"/>
          <w:sz w:val="21"/>
          <w:szCs w:val="21"/>
        </w:rPr>
        <w:t>忠于祖国，忠于人民，恪守宪法原则，遵守法律法规，依法履行教师职责；不得损害国家利益、社会公共利益，或违背社会公序良俗。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 xml:space="preserve">　　三、传播优秀文化。</w:t>
      </w:r>
      <w:r>
        <w:rPr>
          <w:rFonts w:hint="eastAsia"/>
          <w:color w:val="000000"/>
          <w:sz w:val="21"/>
          <w:szCs w:val="21"/>
        </w:rPr>
        <w:t>带头践行社会主义核心价值观，弘扬真善美，传递正能量；不得通过课堂、论坛、讲座、信息网络及其他渠道发表、转发错误观点，或编造散布虚假信息、不良信息。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 xml:space="preserve">　　四、潜心教书育人。</w:t>
      </w:r>
      <w:r>
        <w:rPr>
          <w:rFonts w:hint="eastAsia"/>
          <w:color w:val="000000"/>
          <w:sz w:val="21"/>
          <w:szCs w:val="21"/>
        </w:rPr>
        <w:t>落实立德树人根本任务，遵循教育规律和学生成长规律，因材施教，教学相长；不得违反教学纪律，敷衍教学，或擅自从事影响教育教学本职工作的兼职兼薪行为。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 xml:space="preserve">　　五、关心爱护学生。</w:t>
      </w:r>
      <w:r>
        <w:rPr>
          <w:rFonts w:hint="eastAsia"/>
          <w:color w:val="000000"/>
          <w:sz w:val="21"/>
          <w:szCs w:val="21"/>
        </w:rPr>
        <w:t>严慈相济，诲人不倦，真心关爱学生，严格要求学生，做学生良师益友；不得要求学生从事与教学、科研、社会服务无关的事宜。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 xml:space="preserve">　　六、坚持言行雅正。</w:t>
      </w:r>
      <w:r>
        <w:rPr>
          <w:rFonts w:hint="eastAsia"/>
          <w:color w:val="000000"/>
          <w:sz w:val="21"/>
          <w:szCs w:val="21"/>
        </w:rPr>
        <w:t>为人师表，以身作则，举止文明，作风正派，自重自爱；不得与学生发生任何不正当关系，严禁任何形式的猥亵、性骚扰行为。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 xml:space="preserve">　　七、遵守学术规范。</w:t>
      </w:r>
      <w:r>
        <w:rPr>
          <w:rFonts w:hint="eastAsia"/>
          <w:color w:val="000000"/>
          <w:sz w:val="21"/>
          <w:szCs w:val="21"/>
        </w:rPr>
        <w:t>严谨治学，力戒浮躁，潜心问道，勇于探索，坚守学术良知，反对学术不端；不得抄袭剽窃、篡改侵吞他人学术成果，或滥用学术资源和学术影响。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 xml:space="preserve">　　八、秉持公平诚信。</w:t>
      </w:r>
      <w:r>
        <w:rPr>
          <w:rFonts w:hint="eastAsia"/>
          <w:color w:val="000000"/>
          <w:sz w:val="21"/>
          <w:szCs w:val="21"/>
        </w:rPr>
        <w:t>坚持原则，处事公道，光明磊落，为人正直；不得在招生、考试、推优、保研、就业及绩效考核、岗位聘用、职称评聘、评优评奖等工作中徇私舞弊、弄虚作假。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lastRenderedPageBreak/>
        <w:t xml:space="preserve">　　九、坚守廉洁自律。</w:t>
      </w:r>
      <w:r>
        <w:rPr>
          <w:rFonts w:hint="eastAsia"/>
          <w:color w:val="000000"/>
          <w:sz w:val="21"/>
          <w:szCs w:val="21"/>
        </w:rPr>
        <w:t>严于律己，清廉从教；不得索要、收受学生及家长财物，不得参加由学生及家长付费的宴请、旅游、娱乐休闲等活动，或利用家长资源谋取私利。</w:t>
      </w:r>
    </w:p>
    <w:p w:rsidR="001D2EA9" w:rsidRDefault="001D2EA9" w:rsidP="001D2EA9">
      <w:pPr>
        <w:pStyle w:val="a3"/>
        <w:shd w:val="clear" w:color="auto" w:fill="FFFFFF"/>
        <w:spacing w:line="394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 xml:space="preserve">　　十、积极奉献社会。</w:t>
      </w:r>
      <w:r>
        <w:rPr>
          <w:rFonts w:hint="eastAsia"/>
          <w:color w:val="000000"/>
          <w:sz w:val="21"/>
          <w:szCs w:val="21"/>
        </w:rPr>
        <w:t>履行社会责任，贡献聪明才智，树立正确义利观；不得假公济私，擅自利用学校名义或校名、校徽、专利、场所等资源谋取个人利益。</w:t>
      </w:r>
    </w:p>
    <w:p w:rsidR="001D2EA9" w:rsidRPr="001D2EA9" w:rsidRDefault="001D2EA9"/>
    <w:sectPr w:rsidR="001D2EA9" w:rsidRPr="001D2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EA9"/>
    <w:rsid w:val="001D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E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D2E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244">
              <w:marLeft w:val="0"/>
              <w:marRight w:val="0"/>
              <w:marTop w:val="1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503353234">
                          <w:marLeft w:val="0"/>
                          <w:marRight w:val="0"/>
                          <w:marTop w:val="303"/>
                          <w:marBottom w:val="3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>Home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胡巧娟</dc:creator>
  <cp:keywords/>
  <dc:description/>
  <cp:lastModifiedBy>胡巧娟</cp:lastModifiedBy>
  <cp:revision>3</cp:revision>
  <dcterms:created xsi:type="dcterms:W3CDTF">2018-11-16T07:51:00Z</dcterms:created>
  <dcterms:modified xsi:type="dcterms:W3CDTF">2018-11-16T07:54:00Z</dcterms:modified>
</cp:coreProperties>
</file>