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BatangChe" w:hAnsi="BatangChe" w:eastAsia="仿宋_GB2312" w:cs="仿宋_GB2312"/>
          <w:sz w:val="30"/>
          <w:szCs w:val="30"/>
        </w:rPr>
      </w:pPr>
      <w:r>
        <w:rPr>
          <w:rFonts w:hint="eastAsia" w:ascii="BatangChe" w:hAnsi="BatangChe" w:eastAsia="仿宋_GB2312" w:cs="仿宋_GB2312"/>
          <w:sz w:val="30"/>
          <w:szCs w:val="30"/>
        </w:rPr>
        <w:t>附件2</w:t>
      </w:r>
    </w:p>
    <w:p>
      <w:pPr>
        <w:spacing w:line="640" w:lineRule="exact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仿宋_GB2312" w:cs="仿宋_GB2312"/>
          <w:sz w:val="30"/>
          <w:szCs w:val="30"/>
        </w:rPr>
        <w:t xml:space="preserve">                           </w:t>
      </w:r>
    </w:p>
    <w:p>
      <w:pPr>
        <w:spacing w:line="640" w:lineRule="exact"/>
        <w:rPr>
          <w:rFonts w:hint="eastAsia" w:ascii="仿宋_GB2312" w:hAnsi="BatangChe" w:eastAsia="仿宋_GB2312" w:cs="仿宋_GB2312"/>
          <w:b/>
          <w:spacing w:val="-20"/>
          <w:sz w:val="32"/>
          <w:szCs w:val="32"/>
        </w:rPr>
      </w:pPr>
      <w:r>
        <w:rPr>
          <w:rFonts w:hint="eastAsia" w:ascii="BatangChe" w:hAnsi="BatangChe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BatangChe" w:hAnsi="BatangChe" w:eastAsia="仿宋_GB2312" w:cs="仿宋_GB2312"/>
          <w:sz w:val="30"/>
          <w:szCs w:val="30"/>
        </w:rPr>
        <w:t xml:space="preserve"> </w:t>
      </w:r>
      <w:r>
        <w:rPr>
          <w:rFonts w:hint="eastAsia" w:ascii="BatangChe" w:hAnsi="BatangChe" w:eastAsia="仿宋_GB2312" w:cs="仿宋_GB2312"/>
          <w:b/>
          <w:sz w:val="32"/>
          <w:szCs w:val="32"/>
        </w:rPr>
        <w:t>证      明</w:t>
      </w:r>
    </w:p>
    <w:p>
      <w:pPr>
        <w:spacing w:line="640" w:lineRule="exact"/>
        <w:rPr>
          <w:rFonts w:hint="eastAsia" w:ascii="仿宋_GB2312" w:hAnsi="BatangChe" w:eastAsia="仿宋_GB2312" w:cs="仿宋_GB2312"/>
          <w:spacing w:val="-20"/>
          <w:sz w:val="28"/>
          <w:szCs w:val="28"/>
        </w:rPr>
      </w:pPr>
    </w:p>
    <w:p>
      <w:pPr>
        <w:spacing w:line="640" w:lineRule="exact"/>
        <w:rPr>
          <w:rFonts w:hint="eastAsia" w:ascii="仿宋_GB2312" w:hAnsi="BatangChe" w:eastAsia="仿宋_GB2312" w:cs="仿宋_GB2312"/>
          <w:spacing w:val="-20"/>
          <w:sz w:val="28"/>
          <w:szCs w:val="28"/>
        </w:rPr>
      </w:pP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杨凌示范区农业科技示范推广工作领导小组办公室：</w:t>
      </w:r>
    </w:p>
    <w:p>
      <w:pPr>
        <w:spacing w:line="640" w:lineRule="exact"/>
        <w:rPr>
          <w:rFonts w:hint="eastAsia" w:ascii="仿宋_GB2312" w:hAnsi="BatangChe" w:eastAsia="仿宋_GB2312" w:cs="仿宋_GB2312"/>
          <w:spacing w:val="-20"/>
          <w:sz w:val="28"/>
          <w:szCs w:val="28"/>
        </w:rPr>
      </w:pP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 xml:space="preserve">       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  <w:u w:val="single"/>
        </w:rPr>
        <w:t xml:space="preserve">             （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单位）在我区推广的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  <w:u w:val="single"/>
        </w:rPr>
        <w:t xml:space="preserve">           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，201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年累计推广（存栏）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  <w:u w:val="single"/>
        </w:rPr>
        <w:t xml:space="preserve">           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万亩（头、只、张、尾），按照每亩（头、只、张、尾）增加综合效益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  <w:u w:val="single"/>
        </w:rPr>
        <w:t xml:space="preserve">          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元，示范推广总效益为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  <w:u w:val="single"/>
        </w:rPr>
        <w:t xml:space="preserve">       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万元 。</w:t>
      </w:r>
    </w:p>
    <w:p>
      <w:pPr>
        <w:spacing w:line="640" w:lineRule="exact"/>
        <w:rPr>
          <w:rFonts w:hint="eastAsia" w:ascii="仿宋_GB2312" w:hAnsi="BatangChe" w:eastAsia="仿宋_GB2312" w:cs="仿宋_GB2312"/>
          <w:spacing w:val="-20"/>
          <w:sz w:val="28"/>
          <w:szCs w:val="28"/>
        </w:rPr>
      </w:pP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 xml:space="preserve">         特此证明。</w:t>
      </w:r>
    </w:p>
    <w:p>
      <w:pPr>
        <w:spacing w:line="640" w:lineRule="exact"/>
        <w:rPr>
          <w:rFonts w:hint="eastAsia" w:ascii="仿宋_GB2312" w:hAnsi="BatangChe" w:eastAsia="仿宋_GB2312" w:cs="仿宋_GB2312"/>
          <w:spacing w:val="-20"/>
          <w:sz w:val="28"/>
          <w:szCs w:val="28"/>
        </w:rPr>
      </w:pP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 xml:space="preserve">                                                              单位（盖章）</w:t>
      </w:r>
    </w:p>
    <w:p>
      <w:pPr>
        <w:spacing w:line="640" w:lineRule="exact"/>
        <w:ind w:firstLine="645"/>
        <w:rPr>
          <w:rFonts w:hint="eastAsia" w:ascii="仿宋_GB2312" w:hAnsi="BatangChe" w:eastAsia="仿宋_GB2312" w:cs="仿宋_GB2312"/>
          <w:spacing w:val="-20"/>
          <w:sz w:val="28"/>
          <w:szCs w:val="28"/>
        </w:rPr>
      </w:pP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 xml:space="preserve">                                                 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  <w:u w:val="single"/>
        </w:rPr>
        <w:t xml:space="preserve">      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年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  <w:u w:val="single"/>
        </w:rPr>
        <w:t xml:space="preserve">     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月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  <w:u w:val="single"/>
        </w:rPr>
        <w:t xml:space="preserve">     </w:t>
      </w:r>
      <w:r>
        <w:rPr>
          <w:rFonts w:hint="eastAsia" w:ascii="仿宋_GB2312" w:hAnsi="BatangChe" w:eastAsia="仿宋_GB2312" w:cs="仿宋_GB2312"/>
          <w:spacing w:val="-20"/>
          <w:sz w:val="28"/>
          <w:szCs w:val="28"/>
        </w:rPr>
        <w:t>日</w:t>
      </w:r>
    </w:p>
    <w:p>
      <w:pPr>
        <w:spacing w:line="640" w:lineRule="exact"/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74BEF"/>
    <w:rsid w:val="5E2C21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申秀霞</cp:lastModifiedBy>
  <dcterms:modified xsi:type="dcterms:W3CDTF">2016-06-01T08:52:11Z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