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3A" w:rsidRPr="00042A3A" w:rsidRDefault="00075461" w:rsidP="00836A46">
      <w:pPr>
        <w:spacing w:beforeLines="50" w:afterLines="50" w:line="360" w:lineRule="auto"/>
        <w:jc w:val="center"/>
        <w:rPr>
          <w:rFonts w:ascii="黑体" w:eastAsia="黑体" w:hAnsi="黑体" w:cs="Arial" w:hint="eastAsia"/>
          <w:b/>
          <w:bCs/>
          <w:kern w:val="0"/>
          <w:sz w:val="36"/>
          <w:szCs w:val="36"/>
        </w:rPr>
      </w:pPr>
      <w:r w:rsidRPr="00042A3A">
        <w:rPr>
          <w:rFonts w:ascii="黑体" w:eastAsia="黑体" w:hAnsi="黑体" w:cs="Arial"/>
          <w:b/>
          <w:bCs/>
          <w:kern w:val="0"/>
          <w:sz w:val="36"/>
          <w:szCs w:val="36"/>
        </w:rPr>
        <w:t>关于调整中央和国家机关差旅住宿费</w:t>
      </w:r>
    </w:p>
    <w:p w:rsidR="005464C6" w:rsidRPr="00042A3A" w:rsidRDefault="00075461" w:rsidP="00836A46">
      <w:pPr>
        <w:spacing w:beforeLines="50" w:afterLines="50" w:line="360" w:lineRule="auto"/>
        <w:jc w:val="center"/>
        <w:rPr>
          <w:rFonts w:ascii="黑体" w:eastAsia="黑体" w:hAnsi="黑体" w:cs="Arial"/>
          <w:b/>
          <w:bCs/>
          <w:kern w:val="0"/>
          <w:sz w:val="36"/>
          <w:szCs w:val="36"/>
        </w:rPr>
      </w:pPr>
      <w:r w:rsidRPr="00042A3A">
        <w:rPr>
          <w:rFonts w:ascii="黑体" w:eastAsia="黑体" w:hAnsi="黑体" w:cs="Arial"/>
          <w:b/>
          <w:bCs/>
          <w:kern w:val="0"/>
          <w:sz w:val="36"/>
          <w:szCs w:val="36"/>
        </w:rPr>
        <w:t>标准等有关问题的通知</w:t>
      </w:r>
    </w:p>
    <w:p w:rsidR="00075461" w:rsidRPr="00075461" w:rsidRDefault="00075461" w:rsidP="00042A3A">
      <w:pPr>
        <w:widowControl/>
        <w:spacing w:beforeLines="50" w:afterLines="50" w:line="360" w:lineRule="auto"/>
        <w:jc w:val="center"/>
        <w:rPr>
          <w:rFonts w:ascii="Arial" w:hAnsi="Arial" w:cs="Arial"/>
          <w:kern w:val="0"/>
          <w:sz w:val="24"/>
          <w:szCs w:val="24"/>
        </w:rPr>
      </w:pPr>
      <w:r w:rsidRPr="00075461">
        <w:rPr>
          <w:rFonts w:ascii="Arial" w:hAnsi="Arial" w:cs="Arial"/>
          <w:kern w:val="0"/>
          <w:sz w:val="24"/>
          <w:szCs w:val="24"/>
        </w:rPr>
        <w:t>财行</w:t>
      </w:r>
      <w:r w:rsidRPr="00075461">
        <w:rPr>
          <w:rFonts w:ascii="Arial" w:hAnsi="Arial" w:cs="Arial"/>
          <w:kern w:val="0"/>
          <w:sz w:val="24"/>
          <w:szCs w:val="24"/>
        </w:rPr>
        <w:t>[2015]497</w:t>
      </w:r>
      <w:r w:rsidRPr="00075461">
        <w:rPr>
          <w:rFonts w:ascii="Arial" w:hAnsi="Arial" w:cs="Arial"/>
          <w:kern w:val="0"/>
          <w:sz w:val="24"/>
          <w:szCs w:val="24"/>
        </w:rPr>
        <w:t>号</w:t>
      </w:r>
    </w:p>
    <w:p w:rsidR="00075461" w:rsidRPr="00042A3A" w:rsidRDefault="00075461" w:rsidP="002279F1">
      <w:pPr>
        <w:widowControl/>
        <w:spacing w:line="360" w:lineRule="auto"/>
        <w:jc w:val="left"/>
        <w:rPr>
          <w:rFonts w:ascii="宋体" w:eastAsia="宋体" w:hAnsi="宋体" w:cs="Arial"/>
          <w:kern w:val="0"/>
          <w:sz w:val="30"/>
          <w:szCs w:val="30"/>
        </w:rPr>
      </w:pPr>
      <w:r w:rsidRPr="00042A3A">
        <w:rPr>
          <w:rFonts w:ascii="宋体" w:eastAsia="宋体" w:hAnsi="宋体" w:cs="Arial"/>
          <w:kern w:val="0"/>
          <w:sz w:val="30"/>
          <w:szCs w:val="30"/>
        </w:rPr>
        <w:t>党中央有关部门，国务院各部委、各直属机构，全国人大常委会办公厅，全国政协办公厅，高法院，高检院，各人民团体，各民主党派中央，新疆生产建设兵团：</w:t>
      </w:r>
    </w:p>
    <w:p w:rsidR="00075461" w:rsidRPr="00042A3A" w:rsidRDefault="00075461" w:rsidP="00042A3A">
      <w:pPr>
        <w:widowControl/>
        <w:spacing w:line="360" w:lineRule="auto"/>
        <w:ind w:firstLineChars="200" w:firstLine="600"/>
        <w:jc w:val="left"/>
        <w:rPr>
          <w:rFonts w:ascii="宋体" w:eastAsia="宋体" w:hAnsi="宋体" w:cs="Arial"/>
          <w:kern w:val="0"/>
          <w:sz w:val="30"/>
          <w:szCs w:val="30"/>
        </w:rPr>
      </w:pPr>
      <w:r w:rsidRPr="00042A3A">
        <w:rPr>
          <w:rFonts w:ascii="宋体" w:eastAsia="宋体" w:hAnsi="宋体" w:cs="Arial"/>
          <w:kern w:val="0"/>
          <w:sz w:val="30"/>
          <w:szCs w:val="30"/>
        </w:rPr>
        <w:t>为贯彻落实《党政机关厉行节约反对浪费条例》和差旅费制度关于标准应适时调整的规定，进一步规范和加强中央和国家机关差旅费管理，提高差旅住宿费标准的科学性、有效性，综合考虑近两年全国各地区宾馆（饭店）住宿费价格变动、实际工作需要、淡旺季等因素，经研究决定，自2016年1月1日起调整《中央和国家机关差旅费管理办法》（财行〔2013〕531号）规定的差旅住宿费标准。现就有关事项通知如下：</w:t>
      </w:r>
    </w:p>
    <w:p w:rsidR="00075461" w:rsidRPr="00042A3A" w:rsidRDefault="00075461" w:rsidP="00042A3A">
      <w:pPr>
        <w:widowControl/>
        <w:spacing w:line="360" w:lineRule="auto"/>
        <w:ind w:firstLineChars="200" w:firstLine="600"/>
        <w:jc w:val="left"/>
        <w:rPr>
          <w:rFonts w:ascii="宋体" w:eastAsia="宋体" w:hAnsi="宋体" w:cs="Arial"/>
          <w:kern w:val="0"/>
          <w:sz w:val="30"/>
          <w:szCs w:val="30"/>
        </w:rPr>
      </w:pPr>
      <w:r w:rsidRPr="00042A3A">
        <w:rPr>
          <w:rFonts w:ascii="宋体" w:eastAsia="宋体" w:hAnsi="宋体" w:cs="Arial"/>
          <w:kern w:val="0"/>
          <w:sz w:val="30"/>
          <w:szCs w:val="30"/>
        </w:rPr>
        <w:t>一、调整北京、上海等11个城市部级干部住宿费标准、7个城市司局级干部住宿费标准和33个城市处级及以下干部住宿费标准，具体标准见附表。</w:t>
      </w:r>
    </w:p>
    <w:p w:rsidR="00075461" w:rsidRPr="00042A3A" w:rsidRDefault="00075461" w:rsidP="00042A3A">
      <w:pPr>
        <w:widowControl/>
        <w:spacing w:line="360" w:lineRule="auto"/>
        <w:ind w:firstLineChars="200" w:firstLine="600"/>
        <w:jc w:val="left"/>
        <w:rPr>
          <w:rFonts w:ascii="宋体" w:eastAsia="宋体" w:hAnsi="宋体" w:cs="Arial"/>
          <w:kern w:val="0"/>
          <w:sz w:val="30"/>
          <w:szCs w:val="30"/>
        </w:rPr>
      </w:pPr>
      <w:r w:rsidRPr="00042A3A">
        <w:rPr>
          <w:rFonts w:ascii="宋体" w:eastAsia="宋体" w:hAnsi="宋体" w:cs="Arial"/>
          <w:kern w:val="0"/>
          <w:sz w:val="30"/>
          <w:szCs w:val="30"/>
        </w:rPr>
        <w:t>二、拉萨、西宁、哈尔滨、海口、大连、青岛等6个受地理、气候等自然条件限制和季节性热点影响较大的城市试行差旅住宿费淡旺季标准。旺季期间及上浮后标准见附表。</w:t>
      </w:r>
    </w:p>
    <w:p w:rsidR="00075461" w:rsidRPr="00042A3A" w:rsidRDefault="00075461" w:rsidP="00836A46">
      <w:pPr>
        <w:widowControl/>
        <w:spacing w:afterLines="100" w:line="360" w:lineRule="auto"/>
        <w:ind w:firstLineChars="200" w:firstLine="600"/>
        <w:jc w:val="left"/>
        <w:rPr>
          <w:rFonts w:ascii="宋体" w:eastAsia="宋体" w:hAnsi="宋体" w:cs="Arial"/>
          <w:kern w:val="0"/>
          <w:sz w:val="30"/>
          <w:szCs w:val="30"/>
        </w:rPr>
      </w:pPr>
      <w:r w:rsidRPr="00042A3A">
        <w:rPr>
          <w:rFonts w:ascii="宋体" w:eastAsia="宋体" w:hAnsi="宋体" w:cs="Arial"/>
          <w:kern w:val="0"/>
          <w:sz w:val="30"/>
          <w:szCs w:val="30"/>
        </w:rPr>
        <w:t>三、调整后的差旅住宿费标准是中央和国家机关工作人员到各省会城市、直辖市、计划单列市出差的住宿费上限标准，各类</w:t>
      </w:r>
      <w:r w:rsidRPr="00042A3A">
        <w:rPr>
          <w:rFonts w:ascii="宋体" w:eastAsia="宋体" w:hAnsi="宋体" w:cs="Arial"/>
          <w:kern w:val="0"/>
          <w:sz w:val="30"/>
          <w:szCs w:val="30"/>
        </w:rPr>
        <w:lastRenderedPageBreak/>
        <w:t>人员应当坚持勤俭节约原则，根据职级对应的住宿费标准自行选择宾馆住宿（不分房型），在限额标准内据实报销。</w:t>
      </w:r>
    </w:p>
    <w:p w:rsidR="00075461" w:rsidRPr="00042A3A" w:rsidRDefault="00075461" w:rsidP="00836A46">
      <w:pPr>
        <w:widowControl/>
        <w:spacing w:line="360" w:lineRule="auto"/>
        <w:ind w:firstLineChars="200" w:firstLine="600"/>
        <w:jc w:val="left"/>
        <w:rPr>
          <w:rFonts w:ascii="宋体" w:eastAsia="宋体" w:hAnsi="宋体" w:cs="Arial"/>
          <w:kern w:val="0"/>
          <w:sz w:val="30"/>
          <w:szCs w:val="30"/>
        </w:rPr>
      </w:pPr>
      <w:r w:rsidRPr="00042A3A">
        <w:rPr>
          <w:rFonts w:ascii="宋体" w:eastAsia="宋体" w:hAnsi="宋体" w:cs="Arial"/>
          <w:kern w:val="0"/>
          <w:sz w:val="30"/>
          <w:szCs w:val="30"/>
        </w:rPr>
        <w:t>中央和国家机关工作人员到各省、自治区、直辖市、计划单列市所辖地、州、市（县）出差执行当地财政部门制定的差旅住宿费标准。各地、州、市（县）差旅住宿费标准未制定公布前，可暂按其省会城市住宿费标准执行。</w:t>
      </w:r>
    </w:p>
    <w:p w:rsidR="00075461" w:rsidRPr="00042A3A" w:rsidRDefault="00075461" w:rsidP="00042A3A">
      <w:pPr>
        <w:widowControl/>
        <w:spacing w:line="360" w:lineRule="auto"/>
        <w:ind w:firstLineChars="200" w:firstLine="600"/>
        <w:jc w:val="left"/>
        <w:rPr>
          <w:rFonts w:ascii="宋体" w:eastAsia="宋体" w:hAnsi="宋体" w:cs="Arial"/>
          <w:kern w:val="0"/>
          <w:sz w:val="30"/>
          <w:szCs w:val="30"/>
        </w:rPr>
      </w:pPr>
      <w:r w:rsidRPr="00042A3A">
        <w:rPr>
          <w:rFonts w:ascii="宋体" w:eastAsia="宋体" w:hAnsi="宋体" w:cs="Arial"/>
          <w:kern w:val="0"/>
          <w:sz w:val="30"/>
          <w:szCs w:val="30"/>
        </w:rPr>
        <w:t>四、各单位应当严格按照差旅费制度和厉行节约反对浪费的有关规定，加强出差审批管理，从严控制出差人数和天数，严格差旅费预算管理和报销审核，控制差旅费支出规模。对违反差旅费管理规定的行为，有关部门应依法依规追究相关单位和人员的责任。</w:t>
      </w:r>
    </w:p>
    <w:p w:rsidR="00075461" w:rsidRPr="00042A3A" w:rsidRDefault="00075461" w:rsidP="00042A3A">
      <w:pPr>
        <w:widowControl/>
        <w:spacing w:line="360" w:lineRule="auto"/>
        <w:ind w:firstLineChars="200" w:firstLine="600"/>
        <w:jc w:val="left"/>
        <w:rPr>
          <w:rFonts w:ascii="宋体" w:eastAsia="宋体" w:hAnsi="宋体" w:cs="Arial"/>
          <w:kern w:val="0"/>
          <w:sz w:val="30"/>
          <w:szCs w:val="30"/>
        </w:rPr>
      </w:pPr>
      <w:r w:rsidRPr="00042A3A">
        <w:rPr>
          <w:rFonts w:ascii="宋体" w:eastAsia="宋体" w:hAnsi="宋体" w:cs="Arial"/>
          <w:kern w:val="0"/>
          <w:sz w:val="30"/>
          <w:szCs w:val="30"/>
        </w:rPr>
        <w:t>附件：中央和国家机关国内差旅住宿费标准调整表</w:t>
      </w:r>
    </w:p>
    <w:p w:rsidR="00075461" w:rsidRPr="00042A3A" w:rsidRDefault="00075461" w:rsidP="002279F1">
      <w:pPr>
        <w:spacing w:line="360" w:lineRule="auto"/>
        <w:rPr>
          <w:rFonts w:ascii="宋体" w:eastAsia="宋体" w:hAnsi="宋体" w:cs="Arial"/>
          <w:kern w:val="0"/>
          <w:sz w:val="30"/>
          <w:szCs w:val="30"/>
        </w:rPr>
      </w:pPr>
    </w:p>
    <w:p w:rsidR="00075461" w:rsidRPr="00042A3A" w:rsidRDefault="00075461" w:rsidP="002279F1">
      <w:pPr>
        <w:spacing w:line="360" w:lineRule="auto"/>
        <w:rPr>
          <w:rFonts w:ascii="宋体" w:eastAsia="宋体" w:hAnsi="宋体" w:cs="Arial"/>
          <w:kern w:val="0"/>
          <w:sz w:val="30"/>
          <w:szCs w:val="30"/>
        </w:rPr>
      </w:pPr>
    </w:p>
    <w:p w:rsidR="00075461" w:rsidRPr="00042A3A" w:rsidRDefault="00075461" w:rsidP="002279F1">
      <w:pPr>
        <w:spacing w:line="360" w:lineRule="auto"/>
        <w:rPr>
          <w:rFonts w:ascii="宋体" w:eastAsia="宋体" w:hAnsi="宋体" w:cs="Arial"/>
          <w:kern w:val="0"/>
          <w:sz w:val="30"/>
          <w:szCs w:val="30"/>
        </w:rPr>
      </w:pPr>
    </w:p>
    <w:p w:rsidR="00075461" w:rsidRPr="00042A3A" w:rsidRDefault="00075461" w:rsidP="002279F1">
      <w:pPr>
        <w:spacing w:line="360" w:lineRule="auto"/>
        <w:jc w:val="right"/>
        <w:rPr>
          <w:rFonts w:ascii="宋体" w:eastAsia="宋体" w:hAnsi="宋体" w:cs="Arial"/>
          <w:kern w:val="0"/>
          <w:sz w:val="30"/>
          <w:szCs w:val="30"/>
        </w:rPr>
      </w:pPr>
      <w:r w:rsidRPr="00042A3A">
        <w:rPr>
          <w:rFonts w:ascii="宋体" w:eastAsia="宋体" w:hAnsi="宋体" w:cs="Arial"/>
          <w:kern w:val="0"/>
          <w:sz w:val="30"/>
          <w:szCs w:val="30"/>
        </w:rPr>
        <w:t>财政部</w:t>
      </w:r>
    </w:p>
    <w:p w:rsidR="00075461" w:rsidRPr="00042A3A" w:rsidRDefault="00075461" w:rsidP="002279F1">
      <w:pPr>
        <w:spacing w:line="360" w:lineRule="auto"/>
        <w:jc w:val="right"/>
        <w:rPr>
          <w:rFonts w:ascii="宋体" w:eastAsia="宋体" w:hAnsi="宋体" w:cs="Arial"/>
          <w:kern w:val="0"/>
          <w:sz w:val="30"/>
          <w:szCs w:val="30"/>
        </w:rPr>
      </w:pPr>
      <w:r w:rsidRPr="00042A3A">
        <w:rPr>
          <w:rFonts w:ascii="宋体" w:eastAsia="宋体" w:hAnsi="宋体" w:cs="Arial"/>
          <w:kern w:val="0"/>
          <w:sz w:val="30"/>
          <w:szCs w:val="30"/>
        </w:rPr>
        <w:t>2015年9月30日</w:t>
      </w:r>
    </w:p>
    <w:p w:rsidR="00836A46" w:rsidRDefault="00836A46" w:rsidP="000208CC">
      <w:pPr>
        <w:spacing w:line="200" w:lineRule="atLeast"/>
        <w:ind w:right="480"/>
        <w:rPr>
          <w:rFonts w:ascii="Arial" w:hAnsi="Arial" w:cs="Arial" w:hint="eastAsia"/>
          <w:kern w:val="0"/>
          <w:sz w:val="24"/>
          <w:szCs w:val="24"/>
        </w:rPr>
      </w:pPr>
    </w:p>
    <w:p w:rsidR="00836A46" w:rsidRDefault="00836A46" w:rsidP="000208CC">
      <w:pPr>
        <w:spacing w:line="200" w:lineRule="atLeast"/>
        <w:ind w:right="480"/>
        <w:rPr>
          <w:rFonts w:ascii="Arial" w:hAnsi="Arial" w:cs="Arial" w:hint="eastAsia"/>
          <w:kern w:val="0"/>
          <w:sz w:val="24"/>
          <w:szCs w:val="24"/>
        </w:rPr>
      </w:pPr>
    </w:p>
    <w:p w:rsidR="00836A46" w:rsidRDefault="00836A46" w:rsidP="000208CC">
      <w:pPr>
        <w:spacing w:line="200" w:lineRule="atLeast"/>
        <w:ind w:right="480"/>
        <w:rPr>
          <w:rFonts w:ascii="Arial" w:hAnsi="Arial" w:cs="Arial"/>
          <w:kern w:val="0"/>
          <w:sz w:val="24"/>
          <w:szCs w:val="24"/>
        </w:rPr>
        <w:sectPr w:rsidR="00836A46" w:rsidSect="00836A46">
          <w:pgSz w:w="11906" w:h="16838"/>
          <w:pgMar w:top="1440" w:right="1800" w:bottom="1440" w:left="1800" w:header="851" w:footer="992" w:gutter="0"/>
          <w:cols w:space="425"/>
          <w:docGrid w:type="lines" w:linePitch="312"/>
        </w:sectPr>
      </w:pPr>
    </w:p>
    <w:p w:rsidR="004F6CEF" w:rsidRPr="000208CC" w:rsidRDefault="004F6CEF" w:rsidP="000208CC">
      <w:pPr>
        <w:spacing w:line="200" w:lineRule="atLeast"/>
        <w:ind w:right="480"/>
        <w:rPr>
          <w:rFonts w:ascii="Arial" w:hAnsi="Arial" w:cs="Arial"/>
          <w:kern w:val="0"/>
          <w:sz w:val="24"/>
          <w:szCs w:val="24"/>
        </w:rPr>
      </w:pPr>
      <w:r w:rsidRPr="000208CC">
        <w:rPr>
          <w:rFonts w:ascii="Arial" w:hAnsi="Arial" w:cs="Arial" w:hint="eastAsia"/>
          <w:kern w:val="0"/>
          <w:sz w:val="24"/>
          <w:szCs w:val="24"/>
        </w:rPr>
        <w:lastRenderedPageBreak/>
        <w:t>附件</w:t>
      </w:r>
      <w:r w:rsidRPr="000208CC">
        <w:rPr>
          <w:rFonts w:ascii="Arial" w:hAnsi="Arial" w:cs="Arial" w:hint="eastAsia"/>
          <w:kern w:val="0"/>
          <w:sz w:val="24"/>
          <w:szCs w:val="24"/>
        </w:rPr>
        <w:t>:</w:t>
      </w:r>
    </w:p>
    <w:p w:rsidR="004F6CEF" w:rsidRPr="000208CC" w:rsidRDefault="004F6CEF" w:rsidP="000208CC">
      <w:pPr>
        <w:spacing w:line="200" w:lineRule="atLeast"/>
        <w:ind w:right="482"/>
        <w:jc w:val="center"/>
        <w:rPr>
          <w:rFonts w:ascii="Arial" w:hAnsi="Arial" w:cs="Arial"/>
          <w:kern w:val="0"/>
          <w:sz w:val="24"/>
          <w:szCs w:val="24"/>
        </w:rPr>
      </w:pPr>
      <w:r w:rsidRPr="000208CC">
        <w:rPr>
          <w:rFonts w:ascii="华文中宋" w:eastAsia="华文中宋" w:hAnsi="华文中宋" w:cs="宋体" w:hint="eastAsia"/>
          <w:color w:val="000000"/>
          <w:kern w:val="0"/>
          <w:sz w:val="24"/>
          <w:szCs w:val="24"/>
        </w:rPr>
        <w:t>中央和国家机关国内差旅住宿费标准调整表</w:t>
      </w:r>
    </w:p>
    <w:tbl>
      <w:tblPr>
        <w:tblW w:w="5817" w:type="pct"/>
        <w:tblInd w:w="-601" w:type="dxa"/>
        <w:tblLayout w:type="fixed"/>
        <w:tblLook w:val="04A0"/>
      </w:tblPr>
      <w:tblGrid>
        <w:gridCol w:w="424"/>
        <w:gridCol w:w="1844"/>
        <w:gridCol w:w="850"/>
        <w:gridCol w:w="852"/>
        <w:gridCol w:w="1134"/>
        <w:gridCol w:w="1126"/>
        <w:gridCol w:w="621"/>
        <w:gridCol w:w="952"/>
        <w:gridCol w:w="1165"/>
        <w:gridCol w:w="1177"/>
      </w:tblGrid>
      <w:tr w:rsidR="004F6CEF" w:rsidRPr="009C7064" w:rsidTr="000208CC">
        <w:trPr>
          <w:trHeight w:val="240"/>
        </w:trPr>
        <w:tc>
          <w:tcPr>
            <w:tcW w:w="5000" w:type="pct"/>
            <w:gridSpan w:val="10"/>
            <w:tcBorders>
              <w:top w:val="nil"/>
              <w:left w:val="nil"/>
              <w:bottom w:val="single" w:sz="8" w:space="0" w:color="auto"/>
              <w:right w:val="nil"/>
            </w:tcBorders>
            <w:shd w:val="clear" w:color="000000" w:fill="FFFFFF"/>
            <w:vAlign w:val="bottom"/>
            <w:hideMark/>
          </w:tcPr>
          <w:p w:rsidR="004F6CEF" w:rsidRPr="009C7064" w:rsidRDefault="004F6CEF" w:rsidP="006252ED">
            <w:pPr>
              <w:widowControl/>
              <w:jc w:val="right"/>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单位:元/人.天</w:t>
            </w:r>
          </w:p>
        </w:tc>
      </w:tr>
      <w:tr w:rsidR="000208CC" w:rsidRPr="009C7064" w:rsidTr="000208CC">
        <w:trPr>
          <w:trHeight w:val="323"/>
        </w:trPr>
        <w:tc>
          <w:tcPr>
            <w:tcW w:w="209" w:type="pct"/>
            <w:vMerge w:val="restart"/>
            <w:tcBorders>
              <w:top w:val="nil"/>
              <w:left w:val="single" w:sz="8" w:space="0" w:color="auto"/>
              <w:bottom w:val="single" w:sz="4" w:space="0" w:color="000000"/>
              <w:right w:val="single" w:sz="4" w:space="0" w:color="auto"/>
            </w:tcBorders>
            <w:shd w:val="clear" w:color="000000" w:fill="FFFFFF"/>
            <w:textDirection w:val="tbRlV"/>
            <w:vAlign w:val="center"/>
            <w:hideMark/>
          </w:tcPr>
          <w:p w:rsidR="004F6CEF" w:rsidRPr="009C7064" w:rsidRDefault="004F6CEF" w:rsidP="006252ED">
            <w:pPr>
              <w:widowControl/>
              <w:jc w:val="center"/>
              <w:rPr>
                <w:rFonts w:ascii="宋体" w:eastAsia="宋体" w:hAnsi="宋体" w:cs="宋体"/>
                <w:b/>
                <w:bCs/>
                <w:color w:val="000000"/>
                <w:kern w:val="0"/>
                <w:sz w:val="20"/>
                <w:szCs w:val="20"/>
              </w:rPr>
            </w:pPr>
            <w:r w:rsidRPr="009C7064">
              <w:rPr>
                <w:rFonts w:ascii="宋体" w:eastAsia="宋体" w:hAnsi="宋体" w:cs="宋体" w:hint="eastAsia"/>
                <w:b/>
                <w:bCs/>
                <w:color w:val="000000"/>
                <w:kern w:val="0"/>
                <w:sz w:val="20"/>
                <w:szCs w:val="20"/>
              </w:rPr>
              <w:t>序号</w:t>
            </w:r>
          </w:p>
        </w:tc>
        <w:tc>
          <w:tcPr>
            <w:tcW w:w="909" w:type="pct"/>
            <w:vMerge w:val="restart"/>
            <w:tcBorders>
              <w:top w:val="nil"/>
              <w:left w:val="single" w:sz="4" w:space="0" w:color="auto"/>
              <w:bottom w:val="single" w:sz="4" w:space="0" w:color="000000"/>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b/>
                <w:bCs/>
                <w:color w:val="000000"/>
                <w:kern w:val="0"/>
                <w:sz w:val="20"/>
                <w:szCs w:val="20"/>
              </w:rPr>
            </w:pPr>
            <w:r w:rsidRPr="009C7064">
              <w:rPr>
                <w:rFonts w:ascii="宋体" w:eastAsia="宋体" w:hAnsi="宋体" w:cs="宋体" w:hint="eastAsia"/>
                <w:b/>
                <w:bCs/>
                <w:color w:val="000000"/>
                <w:kern w:val="0"/>
                <w:sz w:val="20"/>
                <w:szCs w:val="20"/>
              </w:rPr>
              <w:t>地区</w:t>
            </w:r>
            <w:r w:rsidRPr="009C7064">
              <w:rPr>
                <w:rFonts w:ascii="宋体" w:eastAsia="宋体" w:hAnsi="宋体" w:cs="宋体" w:hint="eastAsia"/>
                <w:b/>
                <w:bCs/>
                <w:color w:val="000000"/>
                <w:kern w:val="0"/>
                <w:sz w:val="20"/>
                <w:szCs w:val="20"/>
              </w:rPr>
              <w:br/>
              <w:t>(城市)</w:t>
            </w:r>
          </w:p>
        </w:tc>
        <w:tc>
          <w:tcPr>
            <w:tcW w:w="1398" w:type="pct"/>
            <w:gridSpan w:val="3"/>
            <w:vMerge w:val="restart"/>
            <w:tcBorders>
              <w:top w:val="single" w:sz="8" w:space="0" w:color="auto"/>
              <w:left w:val="single" w:sz="8" w:space="0" w:color="auto"/>
              <w:bottom w:val="single" w:sz="4" w:space="0" w:color="000000"/>
              <w:right w:val="single" w:sz="4" w:space="0" w:color="000000"/>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住宿费标准</w:t>
            </w:r>
          </w:p>
        </w:tc>
        <w:tc>
          <w:tcPr>
            <w:tcW w:w="2484" w:type="pct"/>
            <w:gridSpan w:val="5"/>
            <w:tcBorders>
              <w:top w:val="single" w:sz="8" w:space="0" w:color="auto"/>
              <w:left w:val="nil"/>
              <w:bottom w:val="single" w:sz="4" w:space="0" w:color="auto"/>
              <w:right w:val="single" w:sz="8" w:space="0" w:color="000000"/>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淡旺季浮动标准建议</w:t>
            </w:r>
          </w:p>
        </w:tc>
      </w:tr>
      <w:tr w:rsidR="000208CC" w:rsidRPr="009C7064" w:rsidTr="000208CC">
        <w:trPr>
          <w:trHeight w:val="330"/>
        </w:trPr>
        <w:tc>
          <w:tcPr>
            <w:tcW w:w="209" w:type="pct"/>
            <w:vMerge/>
            <w:tcBorders>
              <w:top w:val="nil"/>
              <w:left w:val="single" w:sz="8" w:space="0" w:color="auto"/>
              <w:bottom w:val="single" w:sz="4" w:space="0" w:color="000000"/>
              <w:right w:val="single" w:sz="4" w:space="0" w:color="auto"/>
            </w:tcBorders>
            <w:vAlign w:val="center"/>
            <w:hideMark/>
          </w:tcPr>
          <w:p w:rsidR="004F6CEF" w:rsidRPr="009C7064" w:rsidRDefault="004F6CEF" w:rsidP="006252ED">
            <w:pPr>
              <w:widowControl/>
              <w:jc w:val="left"/>
              <w:rPr>
                <w:rFonts w:ascii="宋体" w:eastAsia="宋体" w:hAnsi="宋体" w:cs="宋体"/>
                <w:b/>
                <w:bCs/>
                <w:color w:val="000000"/>
                <w:kern w:val="0"/>
                <w:sz w:val="20"/>
                <w:szCs w:val="20"/>
              </w:rPr>
            </w:pPr>
          </w:p>
        </w:tc>
        <w:tc>
          <w:tcPr>
            <w:tcW w:w="909" w:type="pct"/>
            <w:vMerge/>
            <w:tcBorders>
              <w:top w:val="nil"/>
              <w:left w:val="single" w:sz="4" w:space="0" w:color="auto"/>
              <w:bottom w:val="single" w:sz="4" w:space="0" w:color="000000"/>
              <w:right w:val="single" w:sz="8" w:space="0" w:color="auto"/>
            </w:tcBorders>
            <w:vAlign w:val="center"/>
            <w:hideMark/>
          </w:tcPr>
          <w:p w:rsidR="004F6CEF" w:rsidRPr="009C7064" w:rsidRDefault="004F6CEF" w:rsidP="006252ED">
            <w:pPr>
              <w:widowControl/>
              <w:jc w:val="left"/>
              <w:rPr>
                <w:rFonts w:ascii="宋体" w:eastAsia="宋体" w:hAnsi="宋体" w:cs="宋体"/>
                <w:b/>
                <w:bCs/>
                <w:color w:val="000000"/>
                <w:kern w:val="0"/>
                <w:sz w:val="20"/>
                <w:szCs w:val="20"/>
              </w:rPr>
            </w:pPr>
          </w:p>
        </w:tc>
        <w:tc>
          <w:tcPr>
            <w:tcW w:w="1398" w:type="pct"/>
            <w:gridSpan w:val="3"/>
            <w:vMerge/>
            <w:tcBorders>
              <w:top w:val="single" w:sz="8" w:space="0" w:color="auto"/>
              <w:left w:val="single" w:sz="8" w:space="0" w:color="auto"/>
              <w:bottom w:val="single" w:sz="4" w:space="0" w:color="000000"/>
              <w:right w:val="single" w:sz="4" w:space="0" w:color="000000"/>
            </w:tcBorders>
            <w:vAlign w:val="center"/>
            <w:hideMark/>
          </w:tcPr>
          <w:p w:rsidR="004F6CEF" w:rsidRPr="009C7064" w:rsidRDefault="004F6CEF" w:rsidP="006252ED">
            <w:pPr>
              <w:widowControl/>
              <w:jc w:val="left"/>
              <w:rPr>
                <w:rFonts w:ascii="宋体" w:eastAsia="宋体" w:hAnsi="宋体" w:cs="宋体"/>
                <w:color w:val="000000"/>
                <w:kern w:val="0"/>
                <w:sz w:val="20"/>
                <w:szCs w:val="20"/>
              </w:rPr>
            </w:pPr>
          </w:p>
        </w:tc>
        <w:tc>
          <w:tcPr>
            <w:tcW w:w="555" w:type="pct"/>
            <w:vMerge w:val="restart"/>
            <w:tcBorders>
              <w:top w:val="nil"/>
              <w:left w:val="single" w:sz="4"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旺季期间</w:t>
            </w:r>
          </w:p>
        </w:tc>
        <w:tc>
          <w:tcPr>
            <w:tcW w:w="1349" w:type="pct"/>
            <w:gridSpan w:val="3"/>
            <w:tcBorders>
              <w:top w:val="single" w:sz="4" w:space="0" w:color="auto"/>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旺季上浮价</w:t>
            </w:r>
          </w:p>
        </w:tc>
        <w:tc>
          <w:tcPr>
            <w:tcW w:w="580" w:type="pct"/>
            <w:vMerge w:val="restart"/>
            <w:tcBorders>
              <w:top w:val="nil"/>
              <w:left w:val="single" w:sz="4" w:space="0" w:color="auto"/>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上浮比例</w:t>
            </w:r>
          </w:p>
        </w:tc>
      </w:tr>
      <w:tr w:rsidR="000208CC" w:rsidRPr="009C7064" w:rsidTr="000208CC">
        <w:trPr>
          <w:trHeight w:val="360"/>
        </w:trPr>
        <w:tc>
          <w:tcPr>
            <w:tcW w:w="209" w:type="pct"/>
            <w:vMerge/>
            <w:tcBorders>
              <w:top w:val="nil"/>
              <w:left w:val="single" w:sz="8" w:space="0" w:color="auto"/>
              <w:bottom w:val="single" w:sz="4" w:space="0" w:color="000000"/>
              <w:right w:val="single" w:sz="4" w:space="0" w:color="auto"/>
            </w:tcBorders>
            <w:vAlign w:val="center"/>
            <w:hideMark/>
          </w:tcPr>
          <w:p w:rsidR="004F6CEF" w:rsidRPr="009C7064" w:rsidRDefault="004F6CEF" w:rsidP="006252ED">
            <w:pPr>
              <w:widowControl/>
              <w:jc w:val="left"/>
              <w:rPr>
                <w:rFonts w:ascii="宋体" w:eastAsia="宋体" w:hAnsi="宋体" w:cs="宋体"/>
                <w:b/>
                <w:bCs/>
                <w:color w:val="000000"/>
                <w:kern w:val="0"/>
                <w:sz w:val="20"/>
                <w:szCs w:val="20"/>
              </w:rPr>
            </w:pPr>
          </w:p>
        </w:tc>
        <w:tc>
          <w:tcPr>
            <w:tcW w:w="909" w:type="pct"/>
            <w:vMerge/>
            <w:tcBorders>
              <w:top w:val="nil"/>
              <w:left w:val="single" w:sz="4" w:space="0" w:color="auto"/>
              <w:bottom w:val="single" w:sz="4" w:space="0" w:color="000000"/>
              <w:right w:val="single" w:sz="8" w:space="0" w:color="auto"/>
            </w:tcBorders>
            <w:vAlign w:val="center"/>
            <w:hideMark/>
          </w:tcPr>
          <w:p w:rsidR="004F6CEF" w:rsidRPr="009C7064" w:rsidRDefault="004F6CEF" w:rsidP="006252ED">
            <w:pPr>
              <w:widowControl/>
              <w:jc w:val="left"/>
              <w:rPr>
                <w:rFonts w:ascii="宋体" w:eastAsia="宋体" w:hAnsi="宋体" w:cs="宋体"/>
                <w:b/>
                <w:bCs/>
                <w:color w:val="000000"/>
                <w:kern w:val="0"/>
                <w:sz w:val="20"/>
                <w:szCs w:val="20"/>
              </w:rPr>
            </w:pPr>
          </w:p>
        </w:tc>
        <w:tc>
          <w:tcPr>
            <w:tcW w:w="41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部级</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司局级</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其他人员</w:t>
            </w:r>
          </w:p>
        </w:tc>
        <w:tc>
          <w:tcPr>
            <w:tcW w:w="555" w:type="pct"/>
            <w:vMerge/>
            <w:tcBorders>
              <w:top w:val="nil"/>
              <w:left w:val="single" w:sz="4" w:space="0" w:color="auto"/>
              <w:bottom w:val="single" w:sz="4" w:space="0" w:color="auto"/>
              <w:right w:val="single" w:sz="4" w:space="0" w:color="auto"/>
            </w:tcBorders>
            <w:vAlign w:val="center"/>
            <w:hideMark/>
          </w:tcPr>
          <w:p w:rsidR="004F6CEF" w:rsidRPr="009C7064" w:rsidRDefault="004F6CEF" w:rsidP="006252ED">
            <w:pPr>
              <w:widowControl/>
              <w:jc w:val="left"/>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部级</w:t>
            </w: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司局级</w:t>
            </w: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其他人员</w:t>
            </w:r>
          </w:p>
        </w:tc>
        <w:tc>
          <w:tcPr>
            <w:tcW w:w="580" w:type="pct"/>
            <w:vMerge/>
            <w:tcBorders>
              <w:top w:val="nil"/>
              <w:left w:val="single" w:sz="4" w:space="0" w:color="auto"/>
              <w:bottom w:val="single" w:sz="4" w:space="0" w:color="auto"/>
              <w:right w:val="single" w:sz="8" w:space="0" w:color="auto"/>
            </w:tcBorders>
            <w:vAlign w:val="center"/>
            <w:hideMark/>
          </w:tcPr>
          <w:p w:rsidR="004F6CEF" w:rsidRPr="009C7064" w:rsidRDefault="004F6CEF" w:rsidP="006252ED">
            <w:pPr>
              <w:widowControl/>
              <w:jc w:val="left"/>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北京市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1100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650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天津市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380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河北省（石家庄）</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山西省（太原）</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内蒙古（呼和浩特）</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460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6</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辽宁省（沈阳）</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7</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大连市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490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7-9月</w:t>
            </w: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960</w:t>
            </w: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590</w:t>
            </w: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420</w:t>
            </w: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20%</w:t>
            </w: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8</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吉林省（长春）</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黑龙江省（哈尔滨）</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7-9月</w:t>
            </w: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960</w:t>
            </w: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540</w:t>
            </w: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420</w:t>
            </w: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20%</w:t>
            </w: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10</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上海市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1100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600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11</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江苏省（南京）</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490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380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12</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浙江省（杭州）</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400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13</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宁波市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14</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安徽省（合肥）</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460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15</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福建省（福州）</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380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16</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厦门市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900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400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17</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江西省（南昌）</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470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18</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山东省（济南）</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380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19</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青岛市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490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380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7-9月</w:t>
            </w: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960</w:t>
            </w: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590</w:t>
            </w: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20%</w:t>
            </w: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20</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河南省（郑州）</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380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21</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湖北省（武汉）</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22</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湖南省（长沙）</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23</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广东省（广州）</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550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24</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深圳市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550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25</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广西（南宁）</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470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26</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海南省(海口）</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11-2月</w:t>
            </w: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1040</w:t>
            </w: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650</w:t>
            </w: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450</w:t>
            </w: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30%</w:t>
            </w: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27</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重庆市</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370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28</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四川省（成都）</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470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370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29</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贵州省（贵阳）</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470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370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30</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云南省（昆明）</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900</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380</w:t>
            </w:r>
          </w:p>
        </w:tc>
        <w:tc>
          <w:tcPr>
            <w:tcW w:w="555"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31</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西藏（拉萨）</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6-9月</w:t>
            </w: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1200</w:t>
            </w: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750</w:t>
            </w: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530</w:t>
            </w: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w:t>
            </w: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32</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陕西省（西安）</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460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33</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甘肃省（兰州）</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470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34</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青海省（西宁）</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500</w:t>
            </w:r>
          </w:p>
        </w:tc>
        <w:tc>
          <w:tcPr>
            <w:tcW w:w="559" w:type="pct"/>
            <w:tcBorders>
              <w:top w:val="nil"/>
              <w:left w:val="nil"/>
              <w:bottom w:val="single" w:sz="4" w:space="0" w:color="auto"/>
              <w:right w:val="single" w:sz="4" w:space="0" w:color="auto"/>
            </w:tcBorders>
            <w:shd w:val="clear" w:color="000000" w:fill="FFFFFF"/>
            <w:noWrap/>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6-9月</w:t>
            </w: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1200</w:t>
            </w: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750</w:t>
            </w: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530</w:t>
            </w: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50%</w:t>
            </w:r>
          </w:p>
        </w:tc>
      </w:tr>
      <w:tr w:rsidR="000208CC" w:rsidRPr="009C7064" w:rsidTr="000208CC">
        <w:trPr>
          <w:trHeight w:val="360"/>
        </w:trPr>
        <w:tc>
          <w:tcPr>
            <w:tcW w:w="20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w:t>
            </w:r>
          </w:p>
        </w:tc>
        <w:tc>
          <w:tcPr>
            <w:tcW w:w="909" w:type="pct"/>
            <w:tcBorders>
              <w:top w:val="nil"/>
              <w:left w:val="nil"/>
              <w:bottom w:val="single" w:sz="4"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宁夏（银川）</w:t>
            </w:r>
          </w:p>
        </w:tc>
        <w:tc>
          <w:tcPr>
            <w:tcW w:w="419" w:type="pct"/>
            <w:tcBorders>
              <w:top w:val="nil"/>
              <w:left w:val="single" w:sz="8" w:space="0" w:color="auto"/>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470</w:t>
            </w:r>
          </w:p>
        </w:tc>
        <w:tc>
          <w:tcPr>
            <w:tcW w:w="55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4"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4"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r w:rsidR="000208CC" w:rsidRPr="009C7064" w:rsidTr="000208CC">
        <w:trPr>
          <w:trHeight w:val="360"/>
        </w:trPr>
        <w:tc>
          <w:tcPr>
            <w:tcW w:w="209" w:type="pct"/>
            <w:tcBorders>
              <w:top w:val="nil"/>
              <w:left w:val="single" w:sz="8" w:space="0" w:color="auto"/>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36</w:t>
            </w:r>
          </w:p>
        </w:tc>
        <w:tc>
          <w:tcPr>
            <w:tcW w:w="909" w:type="pct"/>
            <w:tcBorders>
              <w:top w:val="nil"/>
              <w:left w:val="nil"/>
              <w:bottom w:val="single" w:sz="8" w:space="0" w:color="auto"/>
              <w:right w:val="nil"/>
            </w:tcBorders>
            <w:shd w:val="clear" w:color="000000" w:fill="FFFFFF"/>
            <w:vAlign w:val="center"/>
            <w:hideMark/>
          </w:tcPr>
          <w:p w:rsidR="004F6CEF" w:rsidRPr="009C7064" w:rsidRDefault="004F6CEF" w:rsidP="006252ED">
            <w:pPr>
              <w:widowControl/>
              <w:jc w:val="center"/>
              <w:rPr>
                <w:rFonts w:ascii="宋体" w:eastAsia="宋体" w:hAnsi="宋体" w:cs="宋体"/>
                <w:kern w:val="0"/>
                <w:sz w:val="20"/>
                <w:szCs w:val="20"/>
              </w:rPr>
            </w:pPr>
            <w:r w:rsidRPr="009C7064">
              <w:rPr>
                <w:rFonts w:ascii="宋体" w:eastAsia="宋体" w:hAnsi="宋体" w:cs="宋体" w:hint="eastAsia"/>
                <w:kern w:val="0"/>
                <w:sz w:val="20"/>
                <w:szCs w:val="20"/>
              </w:rPr>
              <w:t>新疆（乌鲁木齐）</w:t>
            </w:r>
          </w:p>
        </w:tc>
        <w:tc>
          <w:tcPr>
            <w:tcW w:w="419" w:type="pct"/>
            <w:tcBorders>
              <w:top w:val="nil"/>
              <w:left w:val="single" w:sz="8" w:space="0" w:color="auto"/>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 xml:space="preserve">800 </w:t>
            </w:r>
          </w:p>
        </w:tc>
        <w:tc>
          <w:tcPr>
            <w:tcW w:w="420" w:type="pct"/>
            <w:tcBorders>
              <w:top w:val="nil"/>
              <w:left w:val="nil"/>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480</w:t>
            </w:r>
          </w:p>
        </w:tc>
        <w:tc>
          <w:tcPr>
            <w:tcW w:w="559" w:type="pct"/>
            <w:tcBorders>
              <w:top w:val="nil"/>
              <w:left w:val="nil"/>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r w:rsidRPr="009C7064">
              <w:rPr>
                <w:rFonts w:ascii="宋体" w:eastAsia="宋体" w:hAnsi="宋体" w:cs="宋体" w:hint="eastAsia"/>
                <w:color w:val="000000"/>
                <w:kern w:val="0"/>
                <w:sz w:val="20"/>
                <w:szCs w:val="20"/>
              </w:rPr>
              <w:t>350</w:t>
            </w:r>
          </w:p>
        </w:tc>
        <w:tc>
          <w:tcPr>
            <w:tcW w:w="555" w:type="pct"/>
            <w:tcBorders>
              <w:top w:val="nil"/>
              <w:left w:val="nil"/>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306" w:type="pct"/>
            <w:tcBorders>
              <w:top w:val="nil"/>
              <w:left w:val="nil"/>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469" w:type="pct"/>
            <w:tcBorders>
              <w:top w:val="nil"/>
              <w:left w:val="nil"/>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74" w:type="pct"/>
            <w:tcBorders>
              <w:top w:val="nil"/>
              <w:left w:val="nil"/>
              <w:bottom w:val="single" w:sz="8" w:space="0" w:color="auto"/>
              <w:right w:val="single" w:sz="4"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c>
          <w:tcPr>
            <w:tcW w:w="580" w:type="pct"/>
            <w:tcBorders>
              <w:top w:val="nil"/>
              <w:left w:val="nil"/>
              <w:bottom w:val="single" w:sz="8" w:space="0" w:color="auto"/>
              <w:right w:val="single" w:sz="8" w:space="0" w:color="auto"/>
            </w:tcBorders>
            <w:shd w:val="clear" w:color="000000" w:fill="FFFFFF"/>
            <w:vAlign w:val="center"/>
            <w:hideMark/>
          </w:tcPr>
          <w:p w:rsidR="004F6CEF" w:rsidRPr="009C7064" w:rsidRDefault="004F6CEF" w:rsidP="006252ED">
            <w:pPr>
              <w:widowControl/>
              <w:jc w:val="center"/>
              <w:rPr>
                <w:rFonts w:ascii="宋体" w:eastAsia="宋体" w:hAnsi="宋体" w:cs="宋体"/>
                <w:color w:val="000000"/>
                <w:kern w:val="0"/>
                <w:sz w:val="20"/>
                <w:szCs w:val="20"/>
              </w:rPr>
            </w:pPr>
          </w:p>
        </w:tc>
      </w:tr>
    </w:tbl>
    <w:p w:rsidR="00836A46" w:rsidRPr="00075461" w:rsidRDefault="00836A46" w:rsidP="00836A46">
      <w:pPr>
        <w:widowControl/>
        <w:jc w:val="left"/>
        <w:rPr>
          <w:b/>
        </w:rPr>
      </w:pPr>
    </w:p>
    <w:sectPr w:rsidR="00836A46" w:rsidRPr="00075461" w:rsidSect="000208CC">
      <w:pgSz w:w="11906" w:h="16838"/>
      <w:pgMar w:top="567" w:right="1701" w:bottom="39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02" w:rsidRDefault="00450102" w:rsidP="004F6CEF">
      <w:r>
        <w:separator/>
      </w:r>
    </w:p>
  </w:endnote>
  <w:endnote w:type="continuationSeparator" w:id="0">
    <w:p w:rsidR="00450102" w:rsidRDefault="00450102" w:rsidP="004F6C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02" w:rsidRDefault="00450102" w:rsidP="004F6CEF">
      <w:r>
        <w:separator/>
      </w:r>
    </w:p>
  </w:footnote>
  <w:footnote w:type="continuationSeparator" w:id="0">
    <w:p w:rsidR="00450102" w:rsidRDefault="00450102" w:rsidP="004F6C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5461"/>
    <w:rsid w:val="000208CC"/>
    <w:rsid w:val="00042A3A"/>
    <w:rsid w:val="00075461"/>
    <w:rsid w:val="000C0284"/>
    <w:rsid w:val="00183502"/>
    <w:rsid w:val="002279F1"/>
    <w:rsid w:val="00450102"/>
    <w:rsid w:val="004F6CEF"/>
    <w:rsid w:val="005464C6"/>
    <w:rsid w:val="008065AD"/>
    <w:rsid w:val="00836A46"/>
    <w:rsid w:val="00935FC6"/>
    <w:rsid w:val="00C66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CEF"/>
    <w:rPr>
      <w:sz w:val="18"/>
      <w:szCs w:val="18"/>
    </w:rPr>
  </w:style>
  <w:style w:type="paragraph" w:styleId="a4">
    <w:name w:val="footer"/>
    <w:basedOn w:val="a"/>
    <w:link w:val="Char0"/>
    <w:uiPriority w:val="99"/>
    <w:semiHidden/>
    <w:unhideWhenUsed/>
    <w:rsid w:val="004F6C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CEF"/>
    <w:rPr>
      <w:sz w:val="18"/>
      <w:szCs w:val="18"/>
    </w:rPr>
  </w:style>
  <w:style w:type="paragraph" w:styleId="a5">
    <w:name w:val="Date"/>
    <w:basedOn w:val="a"/>
    <w:next w:val="a"/>
    <w:link w:val="Char1"/>
    <w:uiPriority w:val="99"/>
    <w:semiHidden/>
    <w:unhideWhenUsed/>
    <w:rsid w:val="004F6CEF"/>
    <w:pPr>
      <w:ind w:leftChars="2500" w:left="100"/>
    </w:pPr>
  </w:style>
  <w:style w:type="character" w:customStyle="1" w:styleId="Char1">
    <w:name w:val="日期 Char"/>
    <w:basedOn w:val="a0"/>
    <w:link w:val="a5"/>
    <w:uiPriority w:val="99"/>
    <w:semiHidden/>
    <w:rsid w:val="004F6C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306</Words>
  <Characters>1747</Characters>
  <Application>Microsoft Office Word</Application>
  <DocSecurity>0</DocSecurity>
  <Lines>14</Lines>
  <Paragraphs>4</Paragraphs>
  <ScaleCrop>false</ScaleCrop>
  <Company>CHINA</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dc:creator>
  <cp:lastModifiedBy>dreamsummit</cp:lastModifiedBy>
  <cp:revision>7</cp:revision>
  <dcterms:created xsi:type="dcterms:W3CDTF">2015-12-29T03:40:00Z</dcterms:created>
  <dcterms:modified xsi:type="dcterms:W3CDTF">2016-01-08T02:18:00Z</dcterms:modified>
</cp:coreProperties>
</file>